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Scenario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</w:p>
    <w:p w:rsid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Published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Part: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</w:p>
    <w:p w:rsid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Nature /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Biology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</w:p>
    <w:p w:rsid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Homeroom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Education</w:t>
      </w:r>
      <w:bookmarkStart w:id="0" w:name="_GoBack"/>
      <w:bookmarkEnd w:id="0"/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Target Group: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4th-grade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5th-grade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6th-grade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Topic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  <w:t xml:space="preserve">How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human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affects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affect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) the life of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person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the front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hit with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GENERAL AIM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understand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high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provides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greater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threatening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situations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avoid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confrontation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escape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dangerous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place,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greater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self-esteem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OPERATIONAL OBJECTIVES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techniques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the front, from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hit with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another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dangerous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object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METHODS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lecture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demonstration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explanation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practical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group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pairs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, role-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simulation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attacker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victim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roles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scenarios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real life.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FORMS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  <w:t xml:space="preserve">Group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pairs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simulations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real-life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scenarios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TEACHING AIDS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Presentation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Group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Quiz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Multimedia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platform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Infographic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Movie fragment: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Animation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Workbook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download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Poster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Board: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sym w:font="Symbol" w:char="F0A3"/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LESSON DESCRIPTION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INTRODUCTORY PART</w:t>
      </w:r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Greeting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attendance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check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check</w:t>
      </w:r>
      <w:proofErr w:type="spellEnd"/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Introduction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topic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objectives</w:t>
      </w:r>
      <w:proofErr w:type="spellEnd"/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Lecture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impact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obesity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in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context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overweight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people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targets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tire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quickly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cannot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themselves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effectively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societal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perception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obesity</w:t>
      </w:r>
      <w:proofErr w:type="spellEnd"/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Film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overweight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on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playground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on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street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, etc.</w:t>
      </w:r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Warm-up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focusing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body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most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prone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injury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Division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into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pairs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groups</w:t>
      </w:r>
      <w:proofErr w:type="spellEnd"/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Presentation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technique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the front (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striking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Atemi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point,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transitioning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arm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lock,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low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stance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ground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calling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fleeing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).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Preparation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a film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involving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viewing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downloading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Presentation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technique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muscles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(not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arms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),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winding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opponent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transitioning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straight-arm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lock,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lower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position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calling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fleeing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instructional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film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student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viewing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downloading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>Other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techniques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side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hit with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another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dangerous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object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each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preparation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instructional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film with student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Relaxing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stretching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calming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down</w:t>
      </w:r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Discussion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progress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errors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pointing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out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techniques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repeated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check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participants</w:t>
      </w:r>
      <w:proofErr w:type="spellEnd"/>
    </w:p>
    <w:p w:rsidR="0029257B" w:rsidRPr="0029257B" w:rsidRDefault="0029257B" w:rsidP="0029257B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Conclusion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OPERATIONAL PART - GUIDELINES FOR THE FINAL VERSION OF MATERIALS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ATTACHMENTS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Required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Presentation /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Educational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Material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Alternative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Test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Quiz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Tips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infographics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animations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, etc.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Attachment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No. 1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the front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Attachment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No. 2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behind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Attachment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No. 3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side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Attachment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No. 4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against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hit with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another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dangerous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object</w:t>
      </w:r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DESCRIPTION OF NECESSARY SUPPORTING MATERIALS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Reference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included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e.g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GRAPHIC DESIGN TIPS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Reference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included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e.g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e.g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test.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Lesson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Scenario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: PE for </w:t>
      </w: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class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...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TOPIC No.1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Do We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Sports,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It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Necessary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GENERAL AIM</w:t>
      </w:r>
    </w:p>
    <w:p w:rsidR="0029257B" w:rsidRPr="0029257B" w:rsidRDefault="0029257B" w:rsidP="0029257B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determine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role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in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functioning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human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lastRenderedPageBreak/>
        <w:t>OPERATIONAL OBJECTIVES</w:t>
      </w: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</w:p>
    <w:p w:rsidR="0029257B" w:rsidRPr="0029257B" w:rsidRDefault="0029257B" w:rsidP="0029257B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concepts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fitness, sport,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Identify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and sport in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functioning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human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body.</w:t>
      </w:r>
    </w:p>
    <w:p w:rsidR="0029257B" w:rsidRPr="0029257B" w:rsidRDefault="0029257B" w:rsidP="0029257B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Describe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role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lifestyle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Understand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human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function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without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adequate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fitness.</w:t>
      </w:r>
    </w:p>
    <w:p w:rsidR="0029257B" w:rsidRPr="0029257B" w:rsidRDefault="0029257B" w:rsidP="0029257B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Justify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METHODS</w:t>
      </w:r>
    </w:p>
    <w:p w:rsidR="0029257B" w:rsidRPr="0029257B" w:rsidRDefault="0029257B" w:rsidP="0029257B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Concept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mapping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lecture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FORM</w:t>
      </w:r>
    </w:p>
    <w:p w:rsidR="0029257B" w:rsidRPr="0029257B" w:rsidRDefault="0029257B" w:rsidP="0029257B">
      <w:pPr>
        <w:numPr>
          <w:ilvl w:val="0"/>
          <w:numId w:val="1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</w:t>
      </w:r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TEACHING AIDS</w:t>
      </w:r>
    </w:p>
    <w:p w:rsidR="0029257B" w:rsidRPr="0029257B" w:rsidRDefault="0029257B" w:rsidP="0029257B">
      <w:pPr>
        <w:numPr>
          <w:ilvl w:val="0"/>
          <w:numId w:val="1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Film,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interactive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boards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multimedia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</w:t>
      </w:r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LESSON PROCEEDINGS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INTRODUCTORY PART</w:t>
      </w:r>
    </w:p>
    <w:p w:rsidR="0029257B" w:rsidRPr="0029257B" w:rsidRDefault="0029257B" w:rsidP="0029257B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Explanation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terms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sport,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through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multimedia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e.g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., Power Point)</w:t>
      </w:r>
    </w:p>
    <w:p w:rsidR="0029257B" w:rsidRPr="0029257B" w:rsidRDefault="0029257B" w:rsidP="0029257B">
      <w:pPr>
        <w:numPr>
          <w:ilvl w:val="1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among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various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interpretations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theorists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simply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perform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muscles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'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effectively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economically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1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Sport: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forms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through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temporary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organized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affect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condition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results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1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 xml:space="preserve">Fitness: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general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psycho-physical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state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body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influence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external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factors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It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associated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state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period,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nutrition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procedures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1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type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MAIN PART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Cognitive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Phase</w:t>
      </w:r>
      <w:proofErr w:type="spellEnd"/>
    </w:p>
    <w:p w:rsidR="0029257B" w:rsidRPr="0029257B" w:rsidRDefault="0029257B" w:rsidP="0029257B">
      <w:pPr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Introduction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film -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click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[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bicycle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]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icon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watch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movie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complete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table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dragging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appropriate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place in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table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Completion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sentence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selecting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appropriate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formulations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basketball,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swimming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prolonged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cell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phone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laptop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screen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cycling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horseback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riding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items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drag)</w:t>
      </w:r>
    </w:p>
    <w:p w:rsidR="0029257B" w:rsidRPr="0029257B" w:rsidRDefault="0029257B" w:rsidP="0029257B">
      <w:pPr>
        <w:numPr>
          <w:ilvl w:val="1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Explanation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 "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baskets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1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10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we're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talking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________."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discussed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similar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manner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Consolidation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Phase</w:t>
      </w:r>
      <w:proofErr w:type="spellEnd"/>
    </w:p>
    <w:p w:rsidR="0029257B" w:rsidRPr="0029257B" w:rsidRDefault="0029257B" w:rsidP="0029257B">
      <w:pPr>
        <w:numPr>
          <w:ilvl w:val="0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Game: "I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How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My Fitness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Fitness!"</w:t>
      </w:r>
    </w:p>
    <w:p w:rsidR="0029257B" w:rsidRPr="0029257B" w:rsidRDefault="0029257B" w:rsidP="0029257B">
      <w:pPr>
        <w:numPr>
          <w:ilvl w:val="1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Explanation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Tiles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names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forms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screen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start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various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forms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displayed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Click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tiles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chosen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name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allow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practice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start in triathlon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competitions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FINAL PART</w:t>
      </w:r>
    </w:p>
    <w:p w:rsidR="0029257B" w:rsidRPr="0029257B" w:rsidRDefault="0029257B" w:rsidP="0029257B">
      <w:pPr>
        <w:numPr>
          <w:ilvl w:val="0"/>
          <w:numId w:val="2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Instructor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Identify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difference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a form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point out the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dangers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prolonged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staring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29257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monitor.</w:t>
      </w:r>
    </w:p>
    <w:p w:rsidR="0029257B" w:rsidRPr="0029257B" w:rsidRDefault="0029257B" w:rsidP="0029257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Prepared</w:t>
      </w:r>
      <w:proofErr w:type="spellEnd"/>
      <w:r w:rsidRPr="0029257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by: Piotr Janus</w:t>
      </w:r>
    </w:p>
    <w:p w:rsidR="00E734F8" w:rsidRPr="0029257B" w:rsidRDefault="00E734F8" w:rsidP="0029257B"/>
    <w:sectPr w:rsidR="00E734F8" w:rsidRPr="002925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A1BFD"/>
    <w:multiLevelType w:val="multilevel"/>
    <w:tmpl w:val="D86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47559C"/>
    <w:multiLevelType w:val="multilevel"/>
    <w:tmpl w:val="181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E16EA0"/>
    <w:multiLevelType w:val="multilevel"/>
    <w:tmpl w:val="96D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A17BFE"/>
    <w:multiLevelType w:val="multilevel"/>
    <w:tmpl w:val="35B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B659DD"/>
    <w:multiLevelType w:val="multilevel"/>
    <w:tmpl w:val="9412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D6CFE"/>
    <w:multiLevelType w:val="multilevel"/>
    <w:tmpl w:val="1DBE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CC482A"/>
    <w:multiLevelType w:val="multilevel"/>
    <w:tmpl w:val="55B6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B91043"/>
    <w:multiLevelType w:val="multilevel"/>
    <w:tmpl w:val="0D78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62792"/>
    <w:multiLevelType w:val="multilevel"/>
    <w:tmpl w:val="8EB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D230B7"/>
    <w:multiLevelType w:val="multilevel"/>
    <w:tmpl w:val="3D2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16"/>
  </w:num>
  <w:num w:numId="10">
    <w:abstractNumId w:val="21"/>
  </w:num>
  <w:num w:numId="11">
    <w:abstractNumId w:val="20"/>
  </w:num>
  <w:num w:numId="12">
    <w:abstractNumId w:val="19"/>
  </w:num>
  <w:num w:numId="13">
    <w:abstractNumId w:val="7"/>
  </w:num>
  <w:num w:numId="14">
    <w:abstractNumId w:val="4"/>
  </w:num>
  <w:num w:numId="15">
    <w:abstractNumId w:val="12"/>
  </w:num>
  <w:num w:numId="16">
    <w:abstractNumId w:val="10"/>
  </w:num>
  <w:num w:numId="17">
    <w:abstractNumId w:val="1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29257B"/>
    <w:rsid w:val="003A7EF9"/>
    <w:rsid w:val="004054B7"/>
    <w:rsid w:val="00856A2E"/>
    <w:rsid w:val="00934906"/>
    <w:rsid w:val="00A81347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914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2024-05-22T07:25:00Z</dcterms:created>
  <dcterms:modified xsi:type="dcterms:W3CDTF">2024-05-22T08:10:00Z</dcterms:modified>
</cp:coreProperties>
</file>